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15F" w:rsidRPr="00D1332A" w:rsidRDefault="002D4931">
      <w:pPr>
        <w:pStyle w:val="Nzev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Revizní technici</w:t>
      </w:r>
      <w:r w:rsidR="007D415F" w:rsidRPr="00D1332A">
        <w:rPr>
          <w:rFonts w:ascii="Times New Roman" w:hAnsi="Times New Roman"/>
          <w:b/>
        </w:rPr>
        <w:t xml:space="preserve"> – odborný test</w:t>
      </w:r>
    </w:p>
    <w:p w:rsidR="007D415F" w:rsidRPr="00D1332A" w:rsidRDefault="002D4931" w:rsidP="00025E95">
      <w:pPr>
        <w:ind w:left="708"/>
        <w:jc w:val="center"/>
        <w:rPr>
          <w:b/>
          <w:sz w:val="32"/>
        </w:rPr>
      </w:pPr>
      <w:r>
        <w:rPr>
          <w:b/>
          <w:sz w:val="32"/>
        </w:rPr>
        <w:t>R</w:t>
      </w:r>
      <w:r w:rsidR="00D1332A" w:rsidRPr="00D1332A">
        <w:rPr>
          <w:b/>
          <w:sz w:val="32"/>
        </w:rPr>
        <w:t>G3</w:t>
      </w:r>
    </w:p>
    <w:p w:rsidR="007D415F" w:rsidRPr="00D1332A" w:rsidRDefault="001A66F9" w:rsidP="00025E95">
      <w:pPr>
        <w:pStyle w:val="Podnadpis"/>
        <w:jc w:val="center"/>
        <w:rPr>
          <w:rFonts w:ascii="Times New Roman" w:hAnsi="Times New Roman"/>
          <w:b/>
          <w:sz w:val="28"/>
        </w:rPr>
      </w:pPr>
      <w:r w:rsidRPr="00D1332A">
        <w:rPr>
          <w:rFonts w:ascii="Times New Roman" w:hAnsi="Times New Roman"/>
          <w:b/>
          <w:sz w:val="28"/>
        </w:rPr>
        <w:t>Pece a průmyslová tepelná zařízení</w:t>
      </w:r>
      <w:r>
        <w:rPr>
          <w:rFonts w:ascii="Times New Roman" w:hAnsi="Times New Roman"/>
          <w:b/>
          <w:sz w:val="28"/>
        </w:rPr>
        <w:t xml:space="preserve"> </w:t>
      </w:r>
      <w:r w:rsidR="00C36D84">
        <w:rPr>
          <w:rFonts w:ascii="Times New Roman" w:hAnsi="Times New Roman"/>
          <w:b/>
          <w:sz w:val="28"/>
        </w:rPr>
        <w:t>bez omezení výkonu a spotřebiče na vytápění nebytových prostor s výkonem 50 kW a více, popřípadě jiné typy spotřebičů neuvedené ve skupině g1, g2 nebo g4</w:t>
      </w:r>
      <w:r w:rsidR="007D415F" w:rsidRPr="00D1332A">
        <w:rPr>
          <w:rFonts w:ascii="Times New Roman" w:hAnsi="Times New Roman"/>
          <w:b/>
          <w:sz w:val="28"/>
        </w:rPr>
        <w:br/>
      </w:r>
    </w:p>
    <w:p w:rsidR="007D415F" w:rsidRPr="00D1332A" w:rsidRDefault="0079302B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Jakým předpisem </w:t>
      </w:r>
      <w:r w:rsidR="00F81FF4" w:rsidRPr="00F81FF4">
        <w:rPr>
          <w:rFonts w:ascii="Times New Roman" w:hAnsi="Times New Roman"/>
          <w:b/>
        </w:rPr>
        <w:t>je definov</w:t>
      </w:r>
      <w:r>
        <w:rPr>
          <w:rFonts w:ascii="Times New Roman" w:hAnsi="Times New Roman"/>
          <w:b/>
        </w:rPr>
        <w:t>ána průmyslová plynová pec</w:t>
      </w:r>
      <w:r w:rsidR="00F81FF4" w:rsidRPr="00F81FF4">
        <w:rPr>
          <w:rFonts w:ascii="Times New Roman" w:hAnsi="Times New Roman"/>
          <w:b/>
        </w:rPr>
        <w:t>?</w:t>
      </w:r>
      <w:r w:rsidR="007D415F" w:rsidRPr="00D1332A">
        <w:rPr>
          <w:rFonts w:ascii="Times New Roman" w:hAnsi="Times New Roman"/>
          <w:b/>
        </w:rPr>
        <w:t xml:space="preserve">   </w:t>
      </w:r>
    </w:p>
    <w:p w:rsidR="007D415F" w:rsidRDefault="007B7EA3" w:rsidP="00612B80">
      <w:pPr>
        <w:pStyle w:val="Podnadpis"/>
        <w:ind w:firstLine="426"/>
        <w:rPr>
          <w:rFonts w:ascii="Times New Roman" w:hAnsi="Times New Roman"/>
        </w:rPr>
      </w:pPr>
      <w:r w:rsidRPr="00D04DF8">
        <w:rPr>
          <w:rFonts w:ascii="Times New Roman" w:hAnsi="Times New Roman"/>
        </w:rPr>
        <w:t>ČSN 06 3003</w:t>
      </w:r>
      <w:r>
        <w:rPr>
          <w:rFonts w:ascii="Times New Roman" w:hAnsi="Times New Roman"/>
        </w:rPr>
        <w:t xml:space="preserve">  </w:t>
      </w:r>
    </w:p>
    <w:p w:rsidR="00470BE4" w:rsidRPr="00312041" w:rsidRDefault="00470BE4">
      <w:pPr>
        <w:pStyle w:val="Podnadpis"/>
        <w:rPr>
          <w:rFonts w:ascii="Times New Roman" w:hAnsi="Times New Roman"/>
        </w:rPr>
      </w:pPr>
    </w:p>
    <w:p w:rsidR="007D415F" w:rsidRPr="00312041" w:rsidRDefault="004E2515" w:rsidP="00824C3A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12041">
        <w:rPr>
          <w:rFonts w:ascii="Times New Roman" w:hAnsi="Times New Roman"/>
          <w:b/>
        </w:rPr>
        <w:t>Na jakém místě musí být umístěno měřicí a regulační zařízení pece (kromě clony)</w:t>
      </w:r>
      <w:r w:rsidR="00834380" w:rsidRPr="00312041">
        <w:rPr>
          <w:rFonts w:ascii="Times New Roman" w:hAnsi="Times New Roman"/>
          <w:b/>
        </w:rPr>
        <w:t>?</w:t>
      </w:r>
    </w:p>
    <w:p w:rsidR="00312041" w:rsidRDefault="007D415F" w:rsidP="00612B80">
      <w:pPr>
        <w:pStyle w:val="Podnadpis"/>
        <w:rPr>
          <w:rFonts w:ascii="Times New Roman" w:hAnsi="Times New Roman"/>
        </w:rPr>
      </w:pPr>
      <w:r w:rsidRPr="00D638F1">
        <w:rPr>
          <w:rFonts w:ascii="Times New Roman" w:hAnsi="Times New Roman"/>
        </w:rPr>
        <w:t xml:space="preserve">        </w:t>
      </w:r>
      <w:r w:rsidR="00312041" w:rsidRPr="00D04DF8">
        <w:rPr>
          <w:rFonts w:ascii="Times New Roman" w:hAnsi="Times New Roman"/>
        </w:rPr>
        <w:t>ČSN 06 3003</w:t>
      </w:r>
      <w:r w:rsidR="00312041">
        <w:rPr>
          <w:rFonts w:ascii="Times New Roman" w:hAnsi="Times New Roman"/>
        </w:rPr>
        <w:t xml:space="preserve">  </w:t>
      </w:r>
    </w:p>
    <w:p w:rsidR="006729C3" w:rsidRPr="00D1332A" w:rsidRDefault="006729C3" w:rsidP="006729C3">
      <w:pPr>
        <w:pStyle w:val="Podnadpis"/>
        <w:rPr>
          <w:rFonts w:ascii="Times New Roman" w:hAnsi="Times New Roman"/>
        </w:rPr>
      </w:pPr>
    </w:p>
    <w:p w:rsidR="004E2515" w:rsidRPr="00312041" w:rsidRDefault="004E2515" w:rsidP="004E2515">
      <w:pPr>
        <w:pStyle w:val="Podnadpis"/>
        <w:numPr>
          <w:ilvl w:val="0"/>
          <w:numId w:val="1"/>
        </w:numPr>
        <w:rPr>
          <w:rFonts w:ascii="Times New Roman" w:hAnsi="Times New Roman"/>
        </w:rPr>
      </w:pPr>
      <w:r w:rsidRPr="00312041">
        <w:rPr>
          <w:rFonts w:ascii="Times New Roman" w:hAnsi="Times New Roman"/>
          <w:b/>
        </w:rPr>
        <w:t xml:space="preserve">Jak se rozdělují rozvody plynu pecí podle pracovního přetlaku?  </w:t>
      </w:r>
    </w:p>
    <w:p w:rsidR="00312041" w:rsidRDefault="006729C3" w:rsidP="00612B80">
      <w:pPr>
        <w:pStyle w:val="Podnadpis"/>
        <w:rPr>
          <w:rFonts w:ascii="Times New Roman" w:hAnsi="Times New Roman"/>
        </w:rPr>
      </w:pPr>
      <w:r w:rsidRPr="00D1332A">
        <w:rPr>
          <w:rFonts w:ascii="Times New Roman" w:hAnsi="Times New Roman"/>
        </w:rPr>
        <w:t xml:space="preserve">   </w:t>
      </w:r>
      <w:r w:rsidR="00612B80">
        <w:rPr>
          <w:rFonts w:ascii="Times New Roman" w:hAnsi="Times New Roman"/>
        </w:rPr>
        <w:t xml:space="preserve">   </w:t>
      </w:r>
      <w:r w:rsidR="00312041" w:rsidRPr="00D04DF8">
        <w:rPr>
          <w:rFonts w:ascii="Times New Roman" w:hAnsi="Times New Roman"/>
        </w:rPr>
        <w:t>ČSN 06 3003</w:t>
      </w:r>
      <w:r w:rsidR="00312041">
        <w:rPr>
          <w:rFonts w:ascii="Times New Roman" w:hAnsi="Times New Roman"/>
        </w:rPr>
        <w:t xml:space="preserve">  </w:t>
      </w:r>
    </w:p>
    <w:p w:rsidR="006729C3" w:rsidRPr="00D1332A" w:rsidRDefault="006729C3" w:rsidP="006729C3">
      <w:pPr>
        <w:pStyle w:val="Podnadpis"/>
        <w:rPr>
          <w:rFonts w:ascii="Times New Roman" w:hAnsi="Times New Roman"/>
        </w:rPr>
      </w:pPr>
    </w:p>
    <w:p w:rsidR="00AA6D00" w:rsidRPr="00AA6D00" w:rsidRDefault="00AA6D00" w:rsidP="004E2515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A6D00">
        <w:rPr>
          <w:rFonts w:ascii="Times New Roman" w:hAnsi="Times New Roman"/>
          <w:b/>
        </w:rPr>
        <w:t xml:space="preserve">Jaký pracovní přetlak má nízkotlaký rozvod plynu pece?     </w:t>
      </w:r>
    </w:p>
    <w:p w:rsidR="00312041" w:rsidRDefault="00612B80" w:rsidP="00612B80">
      <w:pPr>
        <w:pStyle w:val="Podnadpis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312041" w:rsidRPr="00D04DF8">
        <w:rPr>
          <w:rFonts w:ascii="Times New Roman" w:hAnsi="Times New Roman"/>
        </w:rPr>
        <w:t>ČSN 06 3003</w:t>
      </w:r>
      <w:r w:rsidR="00312041">
        <w:rPr>
          <w:rFonts w:ascii="Times New Roman" w:hAnsi="Times New Roman"/>
        </w:rPr>
        <w:t xml:space="preserve">  </w:t>
      </w:r>
    </w:p>
    <w:p w:rsidR="00AA6D00" w:rsidRPr="00AA6D00" w:rsidRDefault="00AA6D00" w:rsidP="00AA6D00">
      <w:pPr>
        <w:pStyle w:val="Podnadpis"/>
        <w:rPr>
          <w:rFonts w:ascii="Times New Roman" w:hAnsi="Times New Roman"/>
        </w:rPr>
      </w:pPr>
    </w:p>
    <w:p w:rsidR="00AA6D00" w:rsidRPr="00AA6D00" w:rsidRDefault="00AA6D00" w:rsidP="004E2515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A6D00">
        <w:rPr>
          <w:rFonts w:ascii="Times New Roman" w:hAnsi="Times New Roman"/>
          <w:b/>
        </w:rPr>
        <w:t xml:space="preserve">Je možno nahradit explozní klapky pece přetlakovými pojistkami? </w:t>
      </w:r>
    </w:p>
    <w:p w:rsidR="00312041" w:rsidRDefault="00312041" w:rsidP="00612B80">
      <w:pPr>
        <w:pStyle w:val="Podnadpis"/>
        <w:ind w:firstLine="360"/>
        <w:rPr>
          <w:rFonts w:ascii="Times New Roman" w:hAnsi="Times New Roman"/>
        </w:rPr>
      </w:pPr>
      <w:r w:rsidRPr="00D04DF8">
        <w:rPr>
          <w:rFonts w:ascii="Times New Roman" w:hAnsi="Times New Roman"/>
        </w:rPr>
        <w:t>ČSN 06 3003</w:t>
      </w:r>
      <w:r>
        <w:rPr>
          <w:rFonts w:ascii="Times New Roman" w:hAnsi="Times New Roman"/>
        </w:rPr>
        <w:t xml:space="preserve">  </w:t>
      </w:r>
    </w:p>
    <w:p w:rsidR="00E86559" w:rsidRPr="006729C3" w:rsidRDefault="00E86559" w:rsidP="006729C3">
      <w:pPr>
        <w:pStyle w:val="Podnadpis"/>
        <w:rPr>
          <w:rFonts w:ascii="Times New Roman" w:hAnsi="Times New Roman"/>
          <w:strike/>
          <w:color w:val="FF0000"/>
        </w:rPr>
      </w:pPr>
    </w:p>
    <w:p w:rsidR="00E86559" w:rsidRPr="00312041" w:rsidRDefault="00E86559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12041">
        <w:rPr>
          <w:rFonts w:ascii="Times New Roman" w:hAnsi="Times New Roman"/>
          <w:b/>
        </w:rPr>
        <w:t>Lze nahradit regulátor tlaku plynu u průmyslových plynových pecí clonou?</w:t>
      </w:r>
    </w:p>
    <w:p w:rsidR="00612B80" w:rsidRDefault="00612B80" w:rsidP="00612B80">
      <w:pPr>
        <w:pStyle w:val="Podnadpis"/>
        <w:ind w:firstLine="360"/>
        <w:rPr>
          <w:rFonts w:ascii="Times New Roman" w:hAnsi="Times New Roman"/>
        </w:rPr>
      </w:pPr>
      <w:r w:rsidRPr="00D04DF8">
        <w:rPr>
          <w:rFonts w:ascii="Times New Roman" w:hAnsi="Times New Roman"/>
        </w:rPr>
        <w:t>ČSN 06 3003</w:t>
      </w:r>
      <w:r>
        <w:rPr>
          <w:rFonts w:ascii="Times New Roman" w:hAnsi="Times New Roman"/>
        </w:rPr>
        <w:t xml:space="preserve">  </w:t>
      </w:r>
    </w:p>
    <w:p w:rsidR="00612B80" w:rsidRPr="00D1332A" w:rsidRDefault="00AE6A5D" w:rsidP="00AE6A5D">
      <w:pPr>
        <w:pStyle w:val="Podnadpis"/>
        <w:rPr>
          <w:rFonts w:ascii="Times New Roman" w:hAnsi="Times New Roman"/>
        </w:rPr>
      </w:pPr>
      <w:r w:rsidRPr="00312041">
        <w:rPr>
          <w:rFonts w:ascii="Times New Roman" w:hAnsi="Times New Roman"/>
        </w:rPr>
        <w:tab/>
      </w:r>
    </w:p>
    <w:p w:rsidR="00AE6A5D" w:rsidRPr="00312041" w:rsidRDefault="00C21837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12041">
        <w:rPr>
          <w:rFonts w:ascii="Times New Roman" w:hAnsi="Times New Roman"/>
          <w:b/>
        </w:rPr>
        <w:t>Může být j</w:t>
      </w:r>
      <w:r w:rsidR="00AE6A5D" w:rsidRPr="00312041">
        <w:rPr>
          <w:rFonts w:ascii="Times New Roman" w:hAnsi="Times New Roman"/>
          <w:b/>
        </w:rPr>
        <w:t>ako odvětrávací potrubí regulátoru použito</w:t>
      </w:r>
      <w:r w:rsidRPr="00312041">
        <w:rPr>
          <w:rFonts w:ascii="Times New Roman" w:hAnsi="Times New Roman"/>
          <w:b/>
        </w:rPr>
        <w:t xml:space="preserve"> odvzdušňovací potrubí rozvodu plynu?</w:t>
      </w:r>
    </w:p>
    <w:p w:rsidR="00AE6A5D" w:rsidRPr="00C21837" w:rsidRDefault="00AE6A5D" w:rsidP="00312041">
      <w:pPr>
        <w:pStyle w:val="Podnadpis"/>
        <w:rPr>
          <w:rFonts w:ascii="Times New Roman" w:hAnsi="Times New Roman"/>
          <w:strike/>
        </w:rPr>
      </w:pPr>
      <w:r w:rsidRPr="00312041">
        <w:rPr>
          <w:rFonts w:ascii="Times New Roman" w:hAnsi="Times New Roman"/>
        </w:rPr>
        <w:t xml:space="preserve">       </w:t>
      </w:r>
      <w:r w:rsidR="00C21837" w:rsidRPr="00312041">
        <w:rPr>
          <w:rFonts w:ascii="Times New Roman" w:hAnsi="Times New Roman"/>
        </w:rPr>
        <w:t>ČSN 06 3003</w:t>
      </w:r>
      <w:r w:rsidRPr="00842863">
        <w:rPr>
          <w:rFonts w:ascii="Times New Roman" w:hAnsi="Times New Roman"/>
          <w:strike/>
          <w:color w:val="FF0000"/>
        </w:rPr>
        <w:br/>
      </w:r>
    </w:p>
    <w:p w:rsidR="00AE6A5D" w:rsidRPr="00312041" w:rsidRDefault="00C21837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  <w:strike/>
        </w:rPr>
      </w:pPr>
      <w:r>
        <w:rPr>
          <w:rFonts w:ascii="Times New Roman" w:hAnsi="Times New Roman"/>
          <w:b/>
        </w:rPr>
        <w:t xml:space="preserve"> </w:t>
      </w:r>
      <w:r w:rsidRPr="00312041">
        <w:rPr>
          <w:rFonts w:ascii="Times New Roman" w:hAnsi="Times New Roman"/>
          <w:b/>
        </w:rPr>
        <w:t>Musí být každá větev rozvodu plynu pece opatřena odvzdušňovacím zařízením?</w:t>
      </w:r>
    </w:p>
    <w:p w:rsidR="00532E9E" w:rsidRPr="00312041" w:rsidRDefault="00532E9E" w:rsidP="00612B80">
      <w:pPr>
        <w:pStyle w:val="Podnadpis"/>
        <w:ind w:left="705" w:hanging="279"/>
        <w:rPr>
          <w:rFonts w:ascii="Times New Roman" w:hAnsi="Times New Roman"/>
        </w:rPr>
      </w:pPr>
      <w:r w:rsidRPr="00312041">
        <w:rPr>
          <w:rFonts w:ascii="Times New Roman" w:hAnsi="Times New Roman"/>
        </w:rPr>
        <w:t>ČSN 06 3003</w:t>
      </w:r>
    </w:p>
    <w:p w:rsidR="00AE6A5D" w:rsidRPr="00842863" w:rsidRDefault="00AE6A5D" w:rsidP="00AE6A5D">
      <w:pPr>
        <w:pStyle w:val="Podnadpis"/>
        <w:ind w:left="705"/>
        <w:rPr>
          <w:rFonts w:ascii="Times New Roman" w:hAnsi="Times New Roman"/>
          <w:strike/>
          <w:color w:val="FF0000"/>
        </w:rPr>
      </w:pPr>
    </w:p>
    <w:p w:rsidR="00486579" w:rsidRPr="00611B06" w:rsidRDefault="00486579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611B06">
        <w:rPr>
          <w:rFonts w:ascii="Times New Roman" w:hAnsi="Times New Roman"/>
          <w:b/>
        </w:rPr>
        <w:t>Může mít potrubí různých druhů a přetlaků plynů společné odvzdušnění?</w:t>
      </w:r>
    </w:p>
    <w:p w:rsidR="00532E9E" w:rsidRPr="00C21837" w:rsidRDefault="00612B80" w:rsidP="00612B80">
      <w:pPr>
        <w:pStyle w:val="Podnadpis"/>
        <w:ind w:left="705" w:hanging="421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  </w:t>
      </w:r>
      <w:r w:rsidR="00532E9E" w:rsidRPr="00612B80">
        <w:rPr>
          <w:rFonts w:ascii="Times New Roman" w:hAnsi="Times New Roman"/>
        </w:rPr>
        <w:t>ČSN 06 3003</w:t>
      </w:r>
    </w:p>
    <w:p w:rsidR="00532E9E" w:rsidRDefault="00532E9E" w:rsidP="00AE6A5D">
      <w:pPr>
        <w:pStyle w:val="Podnadpis"/>
        <w:rPr>
          <w:rFonts w:ascii="Times New Roman" w:hAnsi="Times New Roman"/>
        </w:rPr>
      </w:pPr>
    </w:p>
    <w:p w:rsidR="00486579" w:rsidRPr="008854D7" w:rsidRDefault="00486579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8854D7">
        <w:rPr>
          <w:rFonts w:ascii="Times New Roman" w:hAnsi="Times New Roman"/>
          <w:b/>
        </w:rPr>
        <w:t>Čím je zakončena montáž pece?</w:t>
      </w:r>
    </w:p>
    <w:p w:rsidR="00BB6AE8" w:rsidRPr="00612B80" w:rsidRDefault="00BB6AE8" w:rsidP="00612B80">
      <w:pPr>
        <w:pStyle w:val="Podnadpis"/>
        <w:ind w:left="705" w:hanging="279"/>
        <w:rPr>
          <w:rFonts w:ascii="Times New Roman" w:hAnsi="Times New Roman"/>
        </w:rPr>
      </w:pPr>
      <w:r w:rsidRPr="00612B80">
        <w:rPr>
          <w:rFonts w:ascii="Times New Roman" w:hAnsi="Times New Roman"/>
        </w:rPr>
        <w:t>ČSN 06 3003</w:t>
      </w:r>
    </w:p>
    <w:p w:rsidR="00486579" w:rsidRPr="00BB6AE8" w:rsidRDefault="00486579" w:rsidP="00486579">
      <w:pPr>
        <w:pStyle w:val="Podnadpis"/>
        <w:rPr>
          <w:rFonts w:ascii="Times New Roman" w:hAnsi="Times New Roman"/>
          <w:b/>
        </w:rPr>
      </w:pPr>
    </w:p>
    <w:p w:rsidR="00312041" w:rsidRPr="00312041" w:rsidRDefault="00BB6AE8" w:rsidP="00AE6A5D">
      <w:pPr>
        <w:pStyle w:val="Podnadpis"/>
        <w:numPr>
          <w:ilvl w:val="0"/>
          <w:numId w:val="1"/>
        </w:numPr>
        <w:rPr>
          <w:rFonts w:ascii="Times New Roman" w:hAnsi="Times New Roman"/>
        </w:rPr>
      </w:pPr>
      <w:r w:rsidRPr="00312041">
        <w:rPr>
          <w:rFonts w:ascii="Times New Roman" w:hAnsi="Times New Roman"/>
          <w:b/>
        </w:rPr>
        <w:t>Jakým přetlakem se zkoušejí n</w:t>
      </w:r>
      <w:r w:rsidR="00AE6A5D" w:rsidRPr="00312041">
        <w:rPr>
          <w:rFonts w:ascii="Times New Roman" w:hAnsi="Times New Roman"/>
          <w:b/>
        </w:rPr>
        <w:t>ízkotlaké rozvody plynu pece</w:t>
      </w:r>
      <w:r w:rsidRPr="00312041">
        <w:rPr>
          <w:rFonts w:ascii="Times New Roman" w:hAnsi="Times New Roman"/>
          <w:b/>
        </w:rPr>
        <w:t>?</w:t>
      </w:r>
      <w:r w:rsidR="00AE6A5D" w:rsidRPr="00312041">
        <w:rPr>
          <w:rFonts w:ascii="Times New Roman" w:hAnsi="Times New Roman"/>
          <w:b/>
        </w:rPr>
        <w:t xml:space="preserve"> </w:t>
      </w:r>
    </w:p>
    <w:p w:rsidR="00BB6AE8" w:rsidRPr="00312041" w:rsidRDefault="00BB6AE8" w:rsidP="00612B80">
      <w:pPr>
        <w:pStyle w:val="Podnadpis"/>
        <w:ind w:left="360"/>
        <w:rPr>
          <w:rFonts w:ascii="Times New Roman" w:hAnsi="Times New Roman"/>
        </w:rPr>
      </w:pPr>
      <w:r w:rsidRPr="00312041">
        <w:rPr>
          <w:rFonts w:ascii="Times New Roman" w:hAnsi="Times New Roman"/>
        </w:rPr>
        <w:t>ČSN 06 3003</w:t>
      </w:r>
    </w:p>
    <w:p w:rsidR="00AE6A5D" w:rsidRPr="00312041" w:rsidRDefault="00AE6A5D" w:rsidP="00AE6A5D">
      <w:pPr>
        <w:pStyle w:val="Podnadpis"/>
        <w:rPr>
          <w:rFonts w:ascii="Times New Roman" w:hAnsi="Times New Roman"/>
        </w:rPr>
      </w:pPr>
    </w:p>
    <w:p w:rsidR="00AE6A5D" w:rsidRPr="00312041" w:rsidRDefault="00BB6AE8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12041">
        <w:rPr>
          <w:rFonts w:ascii="Times New Roman" w:hAnsi="Times New Roman"/>
          <w:b/>
        </w:rPr>
        <w:t>Jak dlouho př</w:t>
      </w:r>
      <w:r w:rsidR="00AE6A5D" w:rsidRPr="00312041">
        <w:rPr>
          <w:rFonts w:ascii="Times New Roman" w:hAnsi="Times New Roman"/>
          <w:b/>
        </w:rPr>
        <w:t>ed za</w:t>
      </w:r>
      <w:r w:rsidR="008854D7" w:rsidRPr="00312041">
        <w:rPr>
          <w:rFonts w:ascii="Times New Roman" w:hAnsi="Times New Roman"/>
          <w:b/>
        </w:rPr>
        <w:t>hájením</w:t>
      </w:r>
      <w:r w:rsidR="00AE6A5D" w:rsidRPr="00312041">
        <w:rPr>
          <w:rFonts w:ascii="Times New Roman" w:hAnsi="Times New Roman"/>
          <w:b/>
        </w:rPr>
        <w:t xml:space="preserve"> zkoušky rozvodu pece musí být </w:t>
      </w:r>
      <w:r w:rsidR="008854D7" w:rsidRPr="00312041">
        <w:rPr>
          <w:rFonts w:ascii="Times New Roman" w:hAnsi="Times New Roman"/>
          <w:b/>
        </w:rPr>
        <w:t xml:space="preserve">tento </w:t>
      </w:r>
      <w:r w:rsidR="00AE6A5D" w:rsidRPr="00312041">
        <w:rPr>
          <w:rFonts w:ascii="Times New Roman" w:hAnsi="Times New Roman"/>
          <w:b/>
        </w:rPr>
        <w:t>rozvod plynu pod zkušebním přetlakem</w:t>
      </w:r>
      <w:r w:rsidRPr="00312041">
        <w:rPr>
          <w:rFonts w:ascii="Times New Roman" w:hAnsi="Times New Roman"/>
          <w:b/>
        </w:rPr>
        <w:t>?</w:t>
      </w:r>
      <w:r w:rsidR="00AE6A5D" w:rsidRPr="00312041">
        <w:rPr>
          <w:rFonts w:ascii="Times New Roman" w:hAnsi="Times New Roman"/>
          <w:b/>
        </w:rPr>
        <w:t xml:space="preserve"> </w:t>
      </w:r>
      <w:r w:rsidR="00AE6A5D" w:rsidRPr="00312041">
        <w:rPr>
          <w:rFonts w:ascii="Times New Roman" w:hAnsi="Times New Roman"/>
          <w:b/>
          <w:strike/>
        </w:rPr>
        <w:t xml:space="preserve"> </w:t>
      </w:r>
    </w:p>
    <w:p w:rsidR="00BB6AE8" w:rsidRPr="00312041" w:rsidRDefault="00612B80" w:rsidP="00612B80">
      <w:pPr>
        <w:pStyle w:val="Podnadpis"/>
        <w:ind w:left="705" w:hanging="42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B6AE8" w:rsidRPr="00312041">
        <w:rPr>
          <w:rFonts w:ascii="Times New Roman" w:hAnsi="Times New Roman"/>
        </w:rPr>
        <w:t>ČSN 06 3003</w:t>
      </w:r>
    </w:p>
    <w:p w:rsidR="00BB6AE8" w:rsidRPr="00D1332A" w:rsidRDefault="00BB6AE8" w:rsidP="00AE6A5D">
      <w:pPr>
        <w:pStyle w:val="Podnadpis"/>
        <w:rPr>
          <w:rFonts w:ascii="Times New Roman" w:hAnsi="Times New Roman"/>
        </w:rPr>
      </w:pPr>
    </w:p>
    <w:p w:rsidR="00AE6A5D" w:rsidRPr="00312041" w:rsidRDefault="00DA134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12041">
        <w:rPr>
          <w:rFonts w:ascii="Times New Roman" w:hAnsi="Times New Roman"/>
          <w:b/>
        </w:rPr>
        <w:t>Po jakou minimální dobu musí být prováděna z</w:t>
      </w:r>
      <w:r w:rsidR="00AE6A5D" w:rsidRPr="00312041">
        <w:rPr>
          <w:rFonts w:ascii="Times New Roman" w:hAnsi="Times New Roman"/>
          <w:b/>
        </w:rPr>
        <w:t xml:space="preserve">kouška pevnosti a těsnosti rozvodů plynu </w:t>
      </w:r>
      <w:r w:rsidRPr="00312041">
        <w:rPr>
          <w:rFonts w:ascii="Times New Roman" w:hAnsi="Times New Roman"/>
          <w:b/>
        </w:rPr>
        <w:t xml:space="preserve">pece? </w:t>
      </w:r>
      <w:r w:rsidR="00AE6A5D" w:rsidRPr="00312041">
        <w:rPr>
          <w:rFonts w:ascii="Times New Roman" w:hAnsi="Times New Roman"/>
          <w:b/>
        </w:rPr>
        <w:t xml:space="preserve"> </w:t>
      </w:r>
    </w:p>
    <w:p w:rsidR="00DA134D" w:rsidRPr="00312041" w:rsidRDefault="00AE6A5D" w:rsidP="00612B80">
      <w:pPr>
        <w:pStyle w:val="Podnadpis"/>
        <w:rPr>
          <w:rFonts w:ascii="Times New Roman" w:hAnsi="Times New Roman"/>
        </w:rPr>
      </w:pPr>
      <w:r w:rsidRPr="00312041">
        <w:rPr>
          <w:rFonts w:ascii="Times New Roman" w:hAnsi="Times New Roman"/>
        </w:rPr>
        <w:t xml:space="preserve">    </w:t>
      </w:r>
      <w:r w:rsidR="00612B80">
        <w:rPr>
          <w:rFonts w:ascii="Times New Roman" w:hAnsi="Times New Roman"/>
        </w:rPr>
        <w:t xml:space="preserve">  </w:t>
      </w:r>
      <w:r w:rsidR="00DA134D" w:rsidRPr="00312041">
        <w:rPr>
          <w:rFonts w:ascii="Times New Roman" w:hAnsi="Times New Roman"/>
        </w:rPr>
        <w:t>ČSN 06 3003</w:t>
      </w:r>
      <w:bookmarkStart w:id="0" w:name="_GoBack"/>
      <w:bookmarkEnd w:id="0"/>
    </w:p>
    <w:p w:rsidR="00DA134D" w:rsidRDefault="00DA134D" w:rsidP="00AE6A5D">
      <w:pPr>
        <w:pStyle w:val="Podnadpis"/>
        <w:rPr>
          <w:rFonts w:ascii="Times New Roman" w:hAnsi="Times New Roman"/>
        </w:rPr>
      </w:pPr>
    </w:p>
    <w:p w:rsidR="00E2557E" w:rsidRDefault="00E2557E" w:rsidP="00E2557E">
      <w:pPr>
        <w:pStyle w:val="Podnadpis"/>
        <w:rPr>
          <w:rFonts w:ascii="Times New Roman" w:hAnsi="Times New Roman"/>
          <w:color w:val="0070C0"/>
        </w:rPr>
      </w:pPr>
    </w:p>
    <w:p w:rsidR="00BD092F" w:rsidRPr="00AE6A5D" w:rsidRDefault="00BD092F" w:rsidP="00E2557E">
      <w:pPr>
        <w:pStyle w:val="Podnadpis"/>
        <w:rPr>
          <w:rFonts w:ascii="Times New Roman" w:hAnsi="Times New Roman"/>
          <w:color w:val="0070C0"/>
        </w:rPr>
      </w:pPr>
    </w:p>
    <w:p w:rsidR="00E2557E" w:rsidRPr="00312041" w:rsidRDefault="00BD092F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12041">
        <w:rPr>
          <w:rFonts w:ascii="Times New Roman" w:hAnsi="Times New Roman"/>
          <w:b/>
        </w:rPr>
        <w:t>Musí se</w:t>
      </w:r>
      <w:r w:rsidR="00E2557E" w:rsidRPr="00312041">
        <w:rPr>
          <w:rFonts w:ascii="Times New Roman" w:hAnsi="Times New Roman"/>
          <w:b/>
        </w:rPr>
        <w:t xml:space="preserve"> opakovat zkouška </w:t>
      </w:r>
      <w:r w:rsidR="00312041" w:rsidRPr="00312041">
        <w:rPr>
          <w:rFonts w:ascii="Times New Roman" w:hAnsi="Times New Roman"/>
          <w:b/>
        </w:rPr>
        <w:t>těsnosti středotlakého</w:t>
      </w:r>
      <w:r w:rsidRPr="00312041">
        <w:rPr>
          <w:rFonts w:ascii="Times New Roman" w:hAnsi="Times New Roman"/>
          <w:b/>
        </w:rPr>
        <w:t xml:space="preserve"> </w:t>
      </w:r>
      <w:r w:rsidR="00E2557E" w:rsidRPr="00312041">
        <w:rPr>
          <w:rFonts w:ascii="Times New Roman" w:hAnsi="Times New Roman"/>
          <w:b/>
        </w:rPr>
        <w:t>rozvodu plynu pece</w:t>
      </w:r>
      <w:r w:rsidRPr="00312041">
        <w:rPr>
          <w:rFonts w:ascii="Times New Roman" w:hAnsi="Times New Roman"/>
          <w:b/>
        </w:rPr>
        <w:t>, jestliže byl po celou dobu 6 měsíců od úspěšné zkoušky naplněn vzduchem a udržován pod přetlakem 10 kPa</w:t>
      </w:r>
      <w:r w:rsidR="00E2557E" w:rsidRPr="00312041">
        <w:rPr>
          <w:rFonts w:ascii="Times New Roman" w:hAnsi="Times New Roman"/>
          <w:b/>
        </w:rPr>
        <w:t xml:space="preserve">? </w:t>
      </w:r>
    </w:p>
    <w:p w:rsidR="00312041" w:rsidRDefault="00E2557E" w:rsidP="00612B80">
      <w:pPr>
        <w:pStyle w:val="Podnadpis"/>
        <w:rPr>
          <w:rFonts w:ascii="Times New Roman" w:hAnsi="Times New Roman"/>
        </w:rPr>
      </w:pPr>
      <w:r w:rsidRPr="00312041">
        <w:rPr>
          <w:rFonts w:ascii="Times New Roman" w:hAnsi="Times New Roman"/>
        </w:rPr>
        <w:t xml:space="preserve">   </w:t>
      </w:r>
      <w:r w:rsidR="00612B80">
        <w:rPr>
          <w:rFonts w:ascii="Times New Roman" w:hAnsi="Times New Roman"/>
        </w:rPr>
        <w:t xml:space="preserve">   </w:t>
      </w:r>
      <w:r w:rsidR="00312041" w:rsidRPr="00D04DF8">
        <w:rPr>
          <w:rFonts w:ascii="Times New Roman" w:hAnsi="Times New Roman"/>
        </w:rPr>
        <w:t>ČSN 06 3003</w:t>
      </w:r>
      <w:r w:rsidR="00312041">
        <w:rPr>
          <w:rFonts w:ascii="Times New Roman" w:hAnsi="Times New Roman"/>
        </w:rPr>
        <w:t xml:space="preserve">  </w:t>
      </w:r>
    </w:p>
    <w:p w:rsidR="00BD092F" w:rsidRPr="00E2557E" w:rsidRDefault="00BD092F" w:rsidP="00E2557E">
      <w:pPr>
        <w:pStyle w:val="Podnadpis"/>
        <w:rPr>
          <w:rFonts w:ascii="Times New Roman" w:hAnsi="Times New Roman"/>
        </w:rPr>
      </w:pPr>
    </w:p>
    <w:p w:rsidR="00AE6A5D" w:rsidRPr="00312041" w:rsidRDefault="00AE6A5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0B1FE7">
        <w:rPr>
          <w:rFonts w:ascii="Times New Roman" w:hAnsi="Times New Roman"/>
          <w:b/>
        </w:rPr>
        <w:t xml:space="preserve">Mohou sloužit </w:t>
      </w:r>
      <w:r w:rsidRPr="00312041">
        <w:rPr>
          <w:rFonts w:ascii="Times New Roman" w:hAnsi="Times New Roman"/>
          <w:b/>
        </w:rPr>
        <w:t xml:space="preserve">plynové stabilizační hořáky </w:t>
      </w:r>
      <w:r w:rsidR="00D15E8C" w:rsidRPr="00312041">
        <w:rPr>
          <w:rFonts w:ascii="Times New Roman" w:hAnsi="Times New Roman"/>
          <w:b/>
        </w:rPr>
        <w:t xml:space="preserve">pece </w:t>
      </w:r>
      <w:r w:rsidRPr="00312041">
        <w:rPr>
          <w:rFonts w:ascii="Times New Roman" w:hAnsi="Times New Roman"/>
          <w:b/>
        </w:rPr>
        <w:t>jako hořáky zapalovací?</w:t>
      </w:r>
    </w:p>
    <w:p w:rsidR="00E2557E" w:rsidRDefault="00612B80" w:rsidP="00612B80">
      <w:pPr>
        <w:pStyle w:val="Podnadpis"/>
        <w:ind w:firstLine="360"/>
        <w:rPr>
          <w:rFonts w:ascii="Times New Roman" w:hAnsi="Times New Roman"/>
        </w:rPr>
      </w:pPr>
      <w:r w:rsidRPr="00612B80">
        <w:rPr>
          <w:rFonts w:ascii="Times New Roman" w:hAnsi="Times New Roman"/>
        </w:rPr>
        <w:t xml:space="preserve">ČSN 06 3003  </w:t>
      </w:r>
    </w:p>
    <w:p w:rsidR="00E2557E" w:rsidRDefault="00E2557E" w:rsidP="00AE6A5D">
      <w:pPr>
        <w:pStyle w:val="Podnadpis"/>
        <w:rPr>
          <w:rFonts w:ascii="Times New Roman" w:hAnsi="Times New Roman"/>
        </w:rPr>
      </w:pPr>
    </w:p>
    <w:p w:rsidR="0035080B" w:rsidRPr="0035080B" w:rsidRDefault="0035080B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35080B">
        <w:rPr>
          <w:rFonts w:ascii="Times New Roman" w:hAnsi="Times New Roman"/>
          <w:b/>
        </w:rPr>
        <w:t xml:space="preserve">Jaký druh revize se provádí po zkušebním provozu pece?     </w:t>
      </w:r>
    </w:p>
    <w:p w:rsidR="00312041" w:rsidRDefault="00312041" w:rsidP="00612B80">
      <w:pPr>
        <w:pStyle w:val="Podnadpis"/>
        <w:ind w:firstLine="360"/>
        <w:rPr>
          <w:rFonts w:ascii="Times New Roman" w:hAnsi="Times New Roman"/>
        </w:rPr>
      </w:pPr>
      <w:r w:rsidRPr="00D04DF8">
        <w:rPr>
          <w:rFonts w:ascii="Times New Roman" w:hAnsi="Times New Roman"/>
        </w:rPr>
        <w:t>ČSN 06 3003</w:t>
      </w:r>
      <w:r>
        <w:rPr>
          <w:rFonts w:ascii="Times New Roman" w:hAnsi="Times New Roman"/>
        </w:rPr>
        <w:t xml:space="preserve">  </w:t>
      </w:r>
    </w:p>
    <w:p w:rsidR="0035080B" w:rsidRDefault="0035080B" w:rsidP="0035080B">
      <w:pPr>
        <w:pStyle w:val="Podnadpis"/>
        <w:rPr>
          <w:rFonts w:ascii="Times New Roman" w:hAnsi="Times New Roman"/>
          <w:color w:val="0070C0"/>
        </w:rPr>
      </w:pPr>
    </w:p>
    <w:p w:rsidR="000755F5" w:rsidRPr="000755F5" w:rsidRDefault="000755F5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0755F5">
        <w:rPr>
          <w:rFonts w:ascii="Times New Roman" w:hAnsi="Times New Roman"/>
          <w:b/>
        </w:rPr>
        <w:t xml:space="preserve">Podle jakého předpisu je povinen vést provozovatel provozní deník pece?   </w:t>
      </w:r>
    </w:p>
    <w:p w:rsidR="00612B80" w:rsidRDefault="00612B80" w:rsidP="00612B80">
      <w:pPr>
        <w:pStyle w:val="Podnadpis"/>
        <w:ind w:firstLine="360"/>
        <w:rPr>
          <w:rFonts w:ascii="Times New Roman" w:hAnsi="Times New Roman"/>
        </w:rPr>
      </w:pPr>
      <w:r w:rsidRPr="00D04DF8">
        <w:rPr>
          <w:rFonts w:ascii="Times New Roman" w:hAnsi="Times New Roman"/>
        </w:rPr>
        <w:t>ČSN 06 3003</w:t>
      </w:r>
      <w:r>
        <w:rPr>
          <w:rFonts w:ascii="Times New Roman" w:hAnsi="Times New Roman"/>
        </w:rPr>
        <w:t xml:space="preserve">  </w:t>
      </w:r>
    </w:p>
    <w:p w:rsidR="00F46807" w:rsidRDefault="00612B80" w:rsidP="000755F5">
      <w:pPr>
        <w:pStyle w:val="Podnadpis"/>
        <w:rPr>
          <w:rFonts w:ascii="Times New Roman" w:hAnsi="Times New Roman"/>
        </w:rPr>
      </w:pPr>
      <w:r>
        <w:rPr>
          <w:rFonts w:ascii="Times New Roman" w:hAnsi="Times New Roman"/>
          <w:color w:val="0070C0"/>
        </w:rPr>
        <w:tab/>
      </w:r>
      <w:r w:rsidR="000755F5" w:rsidRPr="00AE6A5D">
        <w:rPr>
          <w:rFonts w:ascii="Times New Roman" w:hAnsi="Times New Roman"/>
          <w:color w:val="0070C0"/>
        </w:rPr>
        <w:tab/>
      </w:r>
    </w:p>
    <w:p w:rsidR="0035080B" w:rsidRDefault="00AE6A5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D1332A">
        <w:rPr>
          <w:rFonts w:ascii="Times New Roman" w:hAnsi="Times New Roman"/>
          <w:b/>
        </w:rPr>
        <w:t xml:space="preserve">Jaký druh plynu se používá u </w:t>
      </w:r>
      <w:r w:rsidR="0035080B" w:rsidRPr="00D1332A">
        <w:rPr>
          <w:rFonts w:ascii="Times New Roman" w:hAnsi="Times New Roman"/>
          <w:b/>
        </w:rPr>
        <w:t>průmyslových tepelných</w:t>
      </w:r>
      <w:r w:rsidRPr="00D1332A">
        <w:rPr>
          <w:rFonts w:ascii="Times New Roman" w:hAnsi="Times New Roman"/>
          <w:b/>
        </w:rPr>
        <w:t xml:space="preserve"> zařízení </w:t>
      </w:r>
      <w:r w:rsidR="0035080B">
        <w:rPr>
          <w:rFonts w:ascii="Times New Roman" w:hAnsi="Times New Roman"/>
          <w:b/>
        </w:rPr>
        <w:t>po</w:t>
      </w:r>
      <w:r w:rsidRPr="00D1332A">
        <w:rPr>
          <w:rFonts w:ascii="Times New Roman" w:hAnsi="Times New Roman"/>
          <w:b/>
        </w:rPr>
        <w:t xml:space="preserve">dle </w:t>
      </w:r>
      <w:r>
        <w:rPr>
          <w:rFonts w:ascii="Times New Roman" w:hAnsi="Times New Roman"/>
          <w:b/>
        </w:rPr>
        <w:t xml:space="preserve">předpisu </w:t>
      </w:r>
    </w:p>
    <w:p w:rsidR="00AE6A5D" w:rsidRPr="00D1332A" w:rsidRDefault="00AE6A5D" w:rsidP="0035080B">
      <w:pPr>
        <w:pStyle w:val="Podnadpis"/>
        <w:ind w:firstLine="360"/>
        <w:rPr>
          <w:rFonts w:ascii="Times New Roman" w:hAnsi="Times New Roman"/>
          <w:b/>
        </w:rPr>
      </w:pPr>
      <w:r w:rsidRPr="00D1332A">
        <w:rPr>
          <w:rFonts w:ascii="Times New Roman" w:hAnsi="Times New Roman"/>
          <w:b/>
        </w:rPr>
        <w:t>ČSN EN 746-2?</w:t>
      </w:r>
    </w:p>
    <w:p w:rsidR="00F46807" w:rsidRPr="00312041" w:rsidRDefault="00F46807" w:rsidP="00612B80">
      <w:pPr>
        <w:pStyle w:val="Podnadpis"/>
        <w:ind w:firstLine="360"/>
        <w:rPr>
          <w:rFonts w:ascii="Times New Roman" w:hAnsi="Times New Roman"/>
        </w:rPr>
      </w:pPr>
      <w:r w:rsidRPr="00312041">
        <w:rPr>
          <w:rFonts w:ascii="Times New Roman" w:hAnsi="Times New Roman"/>
        </w:rPr>
        <w:t>ČSN EN 746-2</w:t>
      </w:r>
    </w:p>
    <w:p w:rsidR="00F46807" w:rsidRDefault="00F46807" w:rsidP="00AD507C">
      <w:pPr>
        <w:pStyle w:val="Podnadpis"/>
        <w:rPr>
          <w:rFonts w:ascii="Times New Roman" w:hAnsi="Times New Roman"/>
        </w:rPr>
      </w:pPr>
    </w:p>
    <w:p w:rsidR="00AE6A5D" w:rsidRPr="00D1332A" w:rsidRDefault="00AE6A5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D1332A">
        <w:rPr>
          <w:rFonts w:ascii="Times New Roman" w:hAnsi="Times New Roman"/>
          <w:b/>
        </w:rPr>
        <w:t xml:space="preserve">Do jaké </w:t>
      </w:r>
      <w:r w:rsidRPr="00312041">
        <w:rPr>
          <w:rFonts w:ascii="Times New Roman" w:hAnsi="Times New Roman"/>
          <w:b/>
        </w:rPr>
        <w:t xml:space="preserve">dimenze mohou být použity závitové spoje u průmyslového tepelného zařízení do </w:t>
      </w:r>
      <w:r w:rsidR="00955BEF" w:rsidRPr="00312041">
        <w:rPr>
          <w:rFonts w:ascii="Times New Roman" w:hAnsi="Times New Roman"/>
          <w:b/>
        </w:rPr>
        <w:t xml:space="preserve">pracovního </w:t>
      </w:r>
      <w:r w:rsidRPr="00312041">
        <w:rPr>
          <w:rFonts w:ascii="Times New Roman" w:hAnsi="Times New Roman"/>
          <w:b/>
        </w:rPr>
        <w:t>přetlaku 10 kPa?</w:t>
      </w:r>
    </w:p>
    <w:p w:rsidR="00955BEF" w:rsidRPr="00312041" w:rsidRDefault="00AE6A5D" w:rsidP="00612B80">
      <w:pPr>
        <w:pStyle w:val="Podnadpis"/>
        <w:rPr>
          <w:rFonts w:ascii="Times New Roman" w:hAnsi="Times New Roman"/>
        </w:rPr>
      </w:pPr>
      <w:r w:rsidRPr="00D1332A">
        <w:rPr>
          <w:rFonts w:ascii="Times New Roman" w:hAnsi="Times New Roman"/>
        </w:rPr>
        <w:t xml:space="preserve">       </w:t>
      </w:r>
      <w:r w:rsidR="00955BEF" w:rsidRPr="00312041">
        <w:rPr>
          <w:rFonts w:ascii="Times New Roman" w:hAnsi="Times New Roman"/>
        </w:rPr>
        <w:t>ČSN EN 746-2</w:t>
      </w:r>
    </w:p>
    <w:p w:rsidR="00AE6A5D" w:rsidRDefault="00AE6A5D" w:rsidP="00AE6A5D">
      <w:pPr>
        <w:pStyle w:val="Podnadpis"/>
        <w:rPr>
          <w:rFonts w:ascii="Times New Roman" w:hAnsi="Times New Roman"/>
        </w:rPr>
      </w:pPr>
    </w:p>
    <w:p w:rsidR="00AE6A5D" w:rsidRPr="00312041" w:rsidRDefault="00AE6A5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D1332A">
        <w:rPr>
          <w:rFonts w:ascii="Times New Roman" w:hAnsi="Times New Roman"/>
          <w:b/>
        </w:rPr>
        <w:t xml:space="preserve">Jak musí být provedeno spojení rozvodu plynu průmyslového tepelného zařízení nad DN </w:t>
      </w:r>
      <w:smartTag w:uri="urn:schemas-microsoft-com:office:smarttags" w:element="metricconverter">
        <w:smartTagPr>
          <w:attr w:name="ProductID" w:val="80 a"/>
        </w:smartTagPr>
        <w:r w:rsidRPr="00D1332A">
          <w:rPr>
            <w:rFonts w:ascii="Times New Roman" w:hAnsi="Times New Roman"/>
            <w:b/>
          </w:rPr>
          <w:t>80 a</w:t>
        </w:r>
      </w:smartTag>
      <w:r w:rsidRPr="00D1332A">
        <w:rPr>
          <w:rFonts w:ascii="Times New Roman" w:hAnsi="Times New Roman"/>
          <w:b/>
        </w:rPr>
        <w:t xml:space="preserve"> </w:t>
      </w:r>
      <w:r w:rsidRPr="00312041">
        <w:rPr>
          <w:rFonts w:ascii="Times New Roman" w:hAnsi="Times New Roman"/>
          <w:b/>
        </w:rPr>
        <w:t>přetlakem nad 500 kPa</w:t>
      </w:r>
      <w:r w:rsidR="00955BEF" w:rsidRPr="00312041">
        <w:rPr>
          <w:rFonts w:ascii="Times New Roman" w:hAnsi="Times New Roman"/>
          <w:b/>
        </w:rPr>
        <w:t xml:space="preserve"> (5 bar)</w:t>
      </w:r>
      <w:r w:rsidRPr="00312041">
        <w:rPr>
          <w:rFonts w:ascii="Times New Roman" w:hAnsi="Times New Roman"/>
          <w:b/>
        </w:rPr>
        <w:t>?</w:t>
      </w:r>
    </w:p>
    <w:p w:rsidR="00955BEF" w:rsidRPr="00312041" w:rsidRDefault="00AE6A5D" w:rsidP="00612B80">
      <w:pPr>
        <w:pStyle w:val="Podnadpis"/>
        <w:rPr>
          <w:rFonts w:ascii="Times New Roman" w:hAnsi="Times New Roman"/>
        </w:rPr>
      </w:pPr>
      <w:r w:rsidRPr="00312041">
        <w:rPr>
          <w:rFonts w:ascii="Times New Roman" w:hAnsi="Times New Roman"/>
        </w:rPr>
        <w:t xml:space="preserve">       </w:t>
      </w:r>
      <w:r w:rsidR="00955BEF" w:rsidRPr="00312041">
        <w:rPr>
          <w:rFonts w:ascii="Times New Roman" w:hAnsi="Times New Roman"/>
        </w:rPr>
        <w:t>ČSN EN 746-2</w:t>
      </w:r>
    </w:p>
    <w:p w:rsidR="00955BEF" w:rsidRDefault="00955BEF" w:rsidP="00955BEF">
      <w:pPr>
        <w:pStyle w:val="Podnadpis"/>
        <w:rPr>
          <w:rFonts w:ascii="Times New Roman" w:hAnsi="Times New Roman"/>
        </w:rPr>
      </w:pPr>
    </w:p>
    <w:p w:rsidR="00AE6A5D" w:rsidRPr="00D1332A" w:rsidRDefault="00AE6A5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D1332A">
        <w:rPr>
          <w:rFonts w:ascii="Times New Roman" w:hAnsi="Times New Roman"/>
          <w:b/>
        </w:rPr>
        <w:t>Jak musí být zajištěno vyvedení plynu při odplyňování nebo odvzdušňování regulátorů u průmyslového tepelného zařízení?</w:t>
      </w:r>
    </w:p>
    <w:p w:rsidR="00955BEF" w:rsidRPr="00312041" w:rsidRDefault="00AE6A5D" w:rsidP="00612B80">
      <w:pPr>
        <w:pStyle w:val="Podnadpis"/>
        <w:rPr>
          <w:rFonts w:ascii="Times New Roman" w:hAnsi="Times New Roman"/>
        </w:rPr>
      </w:pPr>
      <w:r w:rsidRPr="00D1332A">
        <w:rPr>
          <w:rFonts w:ascii="Times New Roman" w:hAnsi="Times New Roman"/>
        </w:rPr>
        <w:t xml:space="preserve">      </w:t>
      </w:r>
      <w:r w:rsidR="00955BEF" w:rsidRPr="00312041">
        <w:rPr>
          <w:rFonts w:ascii="Times New Roman" w:hAnsi="Times New Roman"/>
        </w:rPr>
        <w:t>ČSN EN 746-2</w:t>
      </w:r>
    </w:p>
    <w:p w:rsidR="00AE6A5D" w:rsidRDefault="00AE6A5D" w:rsidP="00AE6A5D">
      <w:pPr>
        <w:pStyle w:val="Podnadpis"/>
        <w:rPr>
          <w:rFonts w:ascii="Times New Roman" w:hAnsi="Times New Roman"/>
        </w:rPr>
      </w:pPr>
    </w:p>
    <w:p w:rsidR="00AE6A5D" w:rsidRPr="00F4251B" w:rsidRDefault="00902C67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F4251B">
        <w:rPr>
          <w:rFonts w:ascii="Times New Roman" w:hAnsi="Times New Roman"/>
          <w:b/>
        </w:rPr>
        <w:t xml:space="preserve">Čemu musí být schopny odolat samočinné uzavírací ventily </w:t>
      </w:r>
      <w:r w:rsidR="00AE6A5D" w:rsidRPr="00F4251B">
        <w:rPr>
          <w:rFonts w:ascii="Times New Roman" w:hAnsi="Times New Roman"/>
          <w:b/>
        </w:rPr>
        <w:t>průmyslového tepelného zařízení</w:t>
      </w:r>
      <w:r w:rsidRPr="00F4251B">
        <w:rPr>
          <w:rFonts w:ascii="Times New Roman" w:hAnsi="Times New Roman"/>
          <w:b/>
        </w:rPr>
        <w:t xml:space="preserve"> ve všech procesních podmínkách?</w:t>
      </w:r>
    </w:p>
    <w:p w:rsidR="00CC5560" w:rsidRPr="00312041" w:rsidRDefault="00CC5560" w:rsidP="00612B80">
      <w:pPr>
        <w:pStyle w:val="Podnadpis"/>
        <w:ind w:firstLine="360"/>
        <w:rPr>
          <w:rFonts w:ascii="Times New Roman" w:hAnsi="Times New Roman"/>
        </w:rPr>
      </w:pPr>
      <w:r w:rsidRPr="00312041">
        <w:rPr>
          <w:rFonts w:ascii="Times New Roman" w:hAnsi="Times New Roman"/>
        </w:rPr>
        <w:t>ČSN EN 746-2</w:t>
      </w:r>
    </w:p>
    <w:p w:rsidR="00AE6A5D" w:rsidRPr="00D1332A" w:rsidRDefault="00AE6A5D" w:rsidP="00AE6A5D">
      <w:pPr>
        <w:pStyle w:val="Podnadpis"/>
        <w:rPr>
          <w:rFonts w:ascii="Times New Roman" w:hAnsi="Times New Roman"/>
        </w:rPr>
      </w:pPr>
    </w:p>
    <w:p w:rsidR="00AE6A5D" w:rsidRPr="00AF154B" w:rsidRDefault="00CC5560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>Čím musí nejprve započít z</w:t>
      </w:r>
      <w:r w:rsidR="00AE6A5D" w:rsidRPr="00AF154B">
        <w:rPr>
          <w:rFonts w:ascii="Times New Roman" w:hAnsi="Times New Roman"/>
          <w:b/>
        </w:rPr>
        <w:t xml:space="preserve">novuspuštění </w:t>
      </w:r>
      <w:r w:rsidR="00FD3F62" w:rsidRPr="00AF154B">
        <w:rPr>
          <w:rFonts w:ascii="Times New Roman" w:hAnsi="Times New Roman"/>
          <w:b/>
        </w:rPr>
        <w:t xml:space="preserve">nebo restart po vypnutí </w:t>
      </w:r>
      <w:r w:rsidR="00AE6A5D" w:rsidRPr="00AF154B">
        <w:rPr>
          <w:rFonts w:ascii="Times New Roman" w:hAnsi="Times New Roman"/>
          <w:b/>
        </w:rPr>
        <w:t>průmyslového tepelného zařízení</w:t>
      </w:r>
      <w:r w:rsidRPr="00AF154B">
        <w:rPr>
          <w:rFonts w:ascii="Times New Roman" w:hAnsi="Times New Roman"/>
          <w:b/>
        </w:rPr>
        <w:t xml:space="preserve">? </w:t>
      </w:r>
    </w:p>
    <w:p w:rsidR="00CC5560" w:rsidRPr="00AF154B" w:rsidRDefault="00CC5560" w:rsidP="00612B80">
      <w:pPr>
        <w:pStyle w:val="Podnadpis"/>
        <w:ind w:firstLine="360"/>
        <w:rPr>
          <w:rFonts w:ascii="Times New Roman" w:hAnsi="Times New Roman"/>
        </w:rPr>
      </w:pPr>
      <w:r w:rsidRPr="00AF154B">
        <w:rPr>
          <w:rFonts w:ascii="Times New Roman" w:hAnsi="Times New Roman"/>
        </w:rPr>
        <w:t>ČSN EN 746-2</w:t>
      </w:r>
    </w:p>
    <w:p w:rsidR="007D415F" w:rsidRPr="00D1332A" w:rsidRDefault="007D415F">
      <w:pPr>
        <w:pStyle w:val="Podnadpis"/>
        <w:rPr>
          <w:rFonts w:ascii="Times New Roman" w:hAnsi="Times New Roman"/>
        </w:rPr>
      </w:pPr>
    </w:p>
    <w:p w:rsidR="008815FD" w:rsidRPr="00F4251B" w:rsidRDefault="008815FD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0755F5">
        <w:rPr>
          <w:rFonts w:ascii="Times New Roman" w:hAnsi="Times New Roman"/>
          <w:b/>
        </w:rPr>
        <w:t xml:space="preserve">Jaká je </w:t>
      </w:r>
      <w:r w:rsidRPr="00F4251B">
        <w:rPr>
          <w:rFonts w:ascii="Times New Roman" w:hAnsi="Times New Roman"/>
          <w:b/>
        </w:rPr>
        <w:t xml:space="preserve">maximální </w:t>
      </w:r>
      <w:r w:rsidR="00DB2148" w:rsidRPr="00F4251B">
        <w:rPr>
          <w:rFonts w:ascii="Times New Roman" w:hAnsi="Times New Roman"/>
          <w:b/>
        </w:rPr>
        <w:t xml:space="preserve">celková </w:t>
      </w:r>
      <w:r w:rsidRPr="00F4251B">
        <w:rPr>
          <w:rFonts w:ascii="Times New Roman" w:hAnsi="Times New Roman"/>
          <w:b/>
        </w:rPr>
        <w:t xml:space="preserve">uzavírací doba termoelektrické pojistky pro hořáky ve spalovací komoře a pracující s přirozeným tahem do </w:t>
      </w:r>
      <w:r w:rsidR="00DB2148" w:rsidRPr="00F4251B">
        <w:rPr>
          <w:rFonts w:ascii="Times New Roman" w:hAnsi="Times New Roman"/>
          <w:b/>
        </w:rPr>
        <w:t>2,5</w:t>
      </w:r>
      <w:r w:rsidRPr="00F4251B">
        <w:rPr>
          <w:rFonts w:ascii="Times New Roman" w:hAnsi="Times New Roman"/>
          <w:b/>
        </w:rPr>
        <w:t xml:space="preserve"> kW včetně?</w:t>
      </w:r>
    </w:p>
    <w:p w:rsidR="00AF154B" w:rsidRPr="00312041" w:rsidRDefault="000755F5" w:rsidP="00612B80">
      <w:pPr>
        <w:pStyle w:val="Podnadpis"/>
        <w:ind w:firstLine="284"/>
        <w:rPr>
          <w:rFonts w:ascii="Times New Roman" w:hAnsi="Times New Roman"/>
        </w:rPr>
      </w:pPr>
      <w:r w:rsidRPr="00F4251B">
        <w:rPr>
          <w:rFonts w:ascii="Times New Roman" w:hAnsi="Times New Roman"/>
        </w:rPr>
        <w:t xml:space="preserve">  </w:t>
      </w:r>
      <w:r w:rsidR="00AF154B" w:rsidRPr="00312041">
        <w:rPr>
          <w:rFonts w:ascii="Times New Roman" w:hAnsi="Times New Roman"/>
        </w:rPr>
        <w:t>ČSN EN 746-2</w:t>
      </w:r>
    </w:p>
    <w:p w:rsidR="00455BE7" w:rsidRDefault="00455BE7" w:rsidP="008815FD">
      <w:pPr>
        <w:pStyle w:val="Podnadpis"/>
        <w:rPr>
          <w:rFonts w:ascii="Times New Roman" w:hAnsi="Times New Roman"/>
          <w:color w:val="0070C0"/>
        </w:rPr>
      </w:pPr>
    </w:p>
    <w:p w:rsidR="008815FD" w:rsidRPr="000755F5" w:rsidRDefault="00821D2F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0755F5">
        <w:rPr>
          <w:rFonts w:ascii="Times New Roman" w:hAnsi="Times New Roman"/>
          <w:b/>
        </w:rPr>
        <w:t>V jakém případě</w:t>
      </w:r>
      <w:r w:rsidR="008815FD" w:rsidRPr="000755F5">
        <w:rPr>
          <w:rFonts w:ascii="Times New Roman" w:hAnsi="Times New Roman"/>
          <w:b/>
        </w:rPr>
        <w:t xml:space="preserve"> musí být instalovány akustické a vizuální signály </w:t>
      </w:r>
      <w:r w:rsidR="00F73946" w:rsidRPr="000755F5">
        <w:rPr>
          <w:rFonts w:ascii="Times New Roman" w:hAnsi="Times New Roman"/>
          <w:b/>
        </w:rPr>
        <w:t xml:space="preserve">vysokoteplotního </w:t>
      </w:r>
      <w:r w:rsidR="00455BE7" w:rsidRPr="000755F5">
        <w:rPr>
          <w:rFonts w:ascii="Times New Roman" w:hAnsi="Times New Roman"/>
          <w:b/>
        </w:rPr>
        <w:t xml:space="preserve">průmyslového </w:t>
      </w:r>
      <w:r w:rsidR="00F73946" w:rsidRPr="000755F5">
        <w:rPr>
          <w:rFonts w:ascii="Times New Roman" w:hAnsi="Times New Roman"/>
          <w:b/>
        </w:rPr>
        <w:t>zařízení?</w:t>
      </w:r>
    </w:p>
    <w:p w:rsidR="00AF154B" w:rsidRPr="00312041" w:rsidRDefault="00AF154B" w:rsidP="00612B80">
      <w:pPr>
        <w:pStyle w:val="Podnadpis"/>
        <w:ind w:firstLine="426"/>
        <w:rPr>
          <w:rFonts w:ascii="Times New Roman" w:hAnsi="Times New Roman"/>
        </w:rPr>
      </w:pPr>
      <w:r w:rsidRPr="00312041">
        <w:rPr>
          <w:rFonts w:ascii="Times New Roman" w:hAnsi="Times New Roman"/>
        </w:rPr>
        <w:t>ČSN EN 746-2</w:t>
      </w:r>
    </w:p>
    <w:p w:rsidR="008153F0" w:rsidRPr="000755F5" w:rsidRDefault="008153F0" w:rsidP="00F73946">
      <w:pPr>
        <w:pStyle w:val="Podnadpis"/>
        <w:rPr>
          <w:rFonts w:ascii="Times New Roman" w:hAnsi="Times New Roman"/>
        </w:rPr>
      </w:pPr>
    </w:p>
    <w:p w:rsidR="0077327A" w:rsidRPr="00AF154B" w:rsidRDefault="00723E79" w:rsidP="00312041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>Jaký technický předpis platí p</w:t>
      </w:r>
      <w:r w:rsidR="0077327A" w:rsidRPr="00AF154B">
        <w:rPr>
          <w:rFonts w:ascii="Times New Roman" w:hAnsi="Times New Roman"/>
          <w:b/>
        </w:rPr>
        <w:t>ro projektování, instalaci, provoz a vytápění záv</w:t>
      </w:r>
      <w:r w:rsidRPr="00AF154B">
        <w:rPr>
          <w:rFonts w:ascii="Times New Roman" w:hAnsi="Times New Roman"/>
          <w:b/>
        </w:rPr>
        <w:t xml:space="preserve">ěsnými plynovými </w:t>
      </w:r>
      <w:r w:rsidR="008153F0" w:rsidRPr="00AF154B">
        <w:rPr>
          <w:rFonts w:ascii="Times New Roman" w:hAnsi="Times New Roman"/>
          <w:b/>
        </w:rPr>
        <w:t xml:space="preserve">světlými a </w:t>
      </w:r>
      <w:r w:rsidRPr="00AF154B">
        <w:rPr>
          <w:rFonts w:ascii="Times New Roman" w:hAnsi="Times New Roman"/>
          <w:b/>
        </w:rPr>
        <w:t>tmavými zářiči?</w:t>
      </w:r>
    </w:p>
    <w:p w:rsidR="00612B80" w:rsidRDefault="00612B80" w:rsidP="00612B80">
      <w:pPr>
        <w:pStyle w:val="Podnadpis"/>
        <w:ind w:left="360" w:hanging="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TPG 807 01 </w:t>
      </w:r>
    </w:p>
    <w:p w:rsidR="0077327A" w:rsidRDefault="0077327A" w:rsidP="0077327A">
      <w:pPr>
        <w:rPr>
          <w:rFonts w:ascii="Arial" w:hAnsi="Arial" w:cs="Arial"/>
        </w:rPr>
      </w:pPr>
    </w:p>
    <w:p w:rsidR="008153F0" w:rsidRDefault="008153F0" w:rsidP="0077327A">
      <w:pPr>
        <w:rPr>
          <w:rFonts w:ascii="Arial" w:hAnsi="Arial" w:cs="Arial"/>
        </w:rPr>
      </w:pPr>
    </w:p>
    <w:p w:rsidR="003E63C3" w:rsidRPr="00AF154B" w:rsidRDefault="003E63C3" w:rsidP="003E63C3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 xml:space="preserve">Na jakém principu pracuje světlý plynový zářič? </w:t>
      </w:r>
    </w:p>
    <w:p w:rsidR="00AF154B" w:rsidRDefault="00612B80" w:rsidP="00612B80">
      <w:pPr>
        <w:pStyle w:val="Podnadpis"/>
        <w:ind w:left="360" w:firstLine="66"/>
        <w:rPr>
          <w:rFonts w:ascii="Times New Roman" w:hAnsi="Times New Roman"/>
        </w:rPr>
      </w:pPr>
      <w:r w:rsidRPr="00612B80">
        <w:rPr>
          <w:rFonts w:ascii="Times New Roman" w:hAnsi="Times New Roman"/>
        </w:rPr>
        <w:t>TPG 807 01</w:t>
      </w:r>
    </w:p>
    <w:p w:rsidR="00612B80" w:rsidRDefault="00612B80" w:rsidP="00612B80">
      <w:pPr>
        <w:pStyle w:val="Podnadpis"/>
        <w:ind w:left="360" w:firstLine="66"/>
        <w:rPr>
          <w:rFonts w:ascii="Times New Roman" w:hAnsi="Times New Roman"/>
        </w:rPr>
      </w:pPr>
    </w:p>
    <w:p w:rsidR="003E63C3" w:rsidRPr="00AF154B" w:rsidRDefault="003E63C3" w:rsidP="003E63C3">
      <w:pPr>
        <w:pStyle w:val="Podnadpis"/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 xml:space="preserve">Jaký musí být minimální vnitřní objem vytápěného prostoru určeného pro instalaci závěsného plynového zářiče?    </w:t>
      </w:r>
    </w:p>
    <w:p w:rsidR="003E63C3" w:rsidRDefault="00AF154B" w:rsidP="00612B80">
      <w:pPr>
        <w:pStyle w:val="Podnadpis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TPG 807 01</w:t>
      </w:r>
    </w:p>
    <w:p w:rsidR="00AF154B" w:rsidRPr="00AF154B" w:rsidRDefault="00AF154B" w:rsidP="003E63C3">
      <w:pPr>
        <w:pStyle w:val="Podnadpis"/>
        <w:rPr>
          <w:rFonts w:ascii="Times New Roman" w:hAnsi="Times New Roman"/>
          <w:b/>
        </w:rPr>
      </w:pPr>
    </w:p>
    <w:p w:rsidR="003E63C3" w:rsidRPr="00AF154B" w:rsidRDefault="003E63C3" w:rsidP="003E63C3">
      <w:pPr>
        <w:pStyle w:val="Podnadpis"/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 xml:space="preserve">Lze na místo regulátoru tlaku plynu před každým světlým plynovým zářičem použít společný regulátor tlaku plynu pro skupinu zářičů?   </w:t>
      </w:r>
    </w:p>
    <w:p w:rsidR="00AF154B" w:rsidRDefault="00AF154B" w:rsidP="00612B80">
      <w:pPr>
        <w:pStyle w:val="Podnadpis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TPG 807 01</w:t>
      </w:r>
    </w:p>
    <w:p w:rsidR="003E63C3" w:rsidRDefault="003E63C3" w:rsidP="003E63C3">
      <w:pPr>
        <w:pStyle w:val="Podnadpis"/>
        <w:rPr>
          <w:rFonts w:ascii="Times New Roman" w:hAnsi="Times New Roman"/>
        </w:rPr>
      </w:pPr>
    </w:p>
    <w:p w:rsidR="003E63C3" w:rsidRPr="00AF154B" w:rsidRDefault="003E63C3" w:rsidP="003E63C3">
      <w:pPr>
        <w:pStyle w:val="Podnadpis"/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 xml:space="preserve">Jakým způsobem se připojují světlé plynové zářiče na plynovod? </w:t>
      </w:r>
    </w:p>
    <w:p w:rsidR="00AF154B" w:rsidRDefault="00AF154B" w:rsidP="00612B80">
      <w:pPr>
        <w:pStyle w:val="Podnadpis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TPG 807 01</w:t>
      </w:r>
    </w:p>
    <w:p w:rsidR="003E63C3" w:rsidRDefault="003E63C3" w:rsidP="003E63C3">
      <w:pPr>
        <w:pStyle w:val="Podnadpis"/>
        <w:ind w:left="360"/>
        <w:rPr>
          <w:rFonts w:ascii="Times New Roman" w:hAnsi="Times New Roman"/>
        </w:rPr>
      </w:pPr>
    </w:p>
    <w:p w:rsidR="003E63C3" w:rsidRPr="00AF154B" w:rsidRDefault="003E63C3" w:rsidP="003E63C3">
      <w:pPr>
        <w:numPr>
          <w:ilvl w:val="0"/>
          <w:numId w:val="1"/>
        </w:numPr>
        <w:tabs>
          <w:tab w:val="clear" w:pos="360"/>
          <w:tab w:val="num" w:pos="720"/>
        </w:tabs>
        <w:rPr>
          <w:b/>
          <w:sz w:val="24"/>
        </w:rPr>
      </w:pPr>
      <w:r w:rsidRPr="00AF154B">
        <w:rPr>
          <w:b/>
          <w:sz w:val="24"/>
        </w:rPr>
        <w:t>Na jakém principu pracuje tmavý plynový zářič?</w:t>
      </w:r>
    </w:p>
    <w:p w:rsidR="003E63C3" w:rsidRDefault="00612B80" w:rsidP="00612B80">
      <w:pPr>
        <w:pStyle w:val="Podnadpis"/>
        <w:ind w:firstLine="360"/>
        <w:rPr>
          <w:rFonts w:ascii="Times New Roman" w:hAnsi="Times New Roman"/>
        </w:rPr>
      </w:pPr>
      <w:r w:rsidRPr="00612B80">
        <w:rPr>
          <w:rFonts w:ascii="Times New Roman" w:hAnsi="Times New Roman"/>
        </w:rPr>
        <w:t>TPG 807 01</w:t>
      </w:r>
    </w:p>
    <w:p w:rsidR="00C47444" w:rsidRDefault="00C47444" w:rsidP="00612B80">
      <w:pPr>
        <w:pStyle w:val="Podnadpis"/>
        <w:ind w:firstLine="360"/>
        <w:rPr>
          <w:rFonts w:ascii="Times New Roman" w:hAnsi="Times New Roman"/>
          <w:b/>
        </w:rPr>
      </w:pPr>
    </w:p>
    <w:p w:rsidR="003E63C3" w:rsidRPr="00AF154B" w:rsidRDefault="003E63C3" w:rsidP="003E63C3">
      <w:pPr>
        <w:pStyle w:val="Podnadpis"/>
        <w:numPr>
          <w:ilvl w:val="0"/>
          <w:numId w:val="1"/>
        </w:numPr>
        <w:tabs>
          <w:tab w:val="clear" w:pos="360"/>
          <w:tab w:val="num" w:pos="720"/>
        </w:tabs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 xml:space="preserve">Lze na společný svislý kouřovod napojit dva tmavé zářiče, pokud </w:t>
      </w:r>
      <w:r w:rsidR="00C47444" w:rsidRPr="00AF154B">
        <w:rPr>
          <w:rFonts w:ascii="Times New Roman" w:hAnsi="Times New Roman"/>
          <w:b/>
        </w:rPr>
        <w:t>to výrobce</w:t>
      </w:r>
      <w:r w:rsidRPr="00AF154B">
        <w:rPr>
          <w:rFonts w:ascii="Times New Roman" w:hAnsi="Times New Roman"/>
          <w:b/>
        </w:rPr>
        <w:t xml:space="preserve"> umožňuje? </w:t>
      </w:r>
    </w:p>
    <w:p w:rsidR="00AF154B" w:rsidRDefault="00AF154B" w:rsidP="00AF154B">
      <w:pPr>
        <w:pStyle w:val="Podnadpis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TPG 807 01</w:t>
      </w:r>
    </w:p>
    <w:p w:rsidR="00E91BA4" w:rsidRDefault="00E91BA4" w:rsidP="0077327A">
      <w:pPr>
        <w:pStyle w:val="Podnadpis"/>
        <w:rPr>
          <w:rFonts w:ascii="Times New Roman" w:hAnsi="Times New Roman"/>
          <w:bCs/>
          <w:strike/>
        </w:rPr>
      </w:pPr>
    </w:p>
    <w:p w:rsidR="003E63C3" w:rsidRPr="00AF154B" w:rsidRDefault="00B973D2" w:rsidP="00B973D2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>Zpracovává se pro provoz vytápěcího zařízení se zářiči, jehož jmenovitý tepelný výkon jednotlivého zařízení je 50 kW a vyšší, místní provozní řád</w:t>
      </w:r>
      <w:r w:rsidR="003E63C3" w:rsidRPr="00AF154B">
        <w:rPr>
          <w:rFonts w:ascii="Times New Roman" w:hAnsi="Times New Roman"/>
          <w:b/>
        </w:rPr>
        <w:t xml:space="preserve">? </w:t>
      </w:r>
    </w:p>
    <w:p w:rsidR="00AF154B" w:rsidRDefault="00612B80" w:rsidP="00612B80">
      <w:pPr>
        <w:ind w:firstLine="360"/>
      </w:pPr>
      <w:r w:rsidRPr="00612B80">
        <w:rPr>
          <w:sz w:val="24"/>
        </w:rPr>
        <w:t>TPG 807 01</w:t>
      </w:r>
    </w:p>
    <w:p w:rsidR="00B973D2" w:rsidRDefault="00B973D2" w:rsidP="003E63C3">
      <w:pPr>
        <w:pStyle w:val="Podnadpis"/>
        <w:rPr>
          <w:rFonts w:ascii="Times New Roman" w:hAnsi="Times New Roman"/>
          <w:bCs/>
        </w:rPr>
      </w:pPr>
    </w:p>
    <w:p w:rsidR="00B973D2" w:rsidRPr="00AF154B" w:rsidRDefault="00B973D2" w:rsidP="00B973D2">
      <w:pPr>
        <w:pStyle w:val="Podnadpis"/>
        <w:numPr>
          <w:ilvl w:val="0"/>
          <w:numId w:val="1"/>
        </w:numPr>
        <w:rPr>
          <w:rFonts w:ascii="Times New Roman" w:hAnsi="Times New Roman"/>
          <w:b/>
        </w:rPr>
      </w:pPr>
      <w:r w:rsidRPr="00AF154B">
        <w:rPr>
          <w:rFonts w:ascii="Times New Roman" w:hAnsi="Times New Roman"/>
          <w:b/>
        </w:rPr>
        <w:t xml:space="preserve">Musí při provozu vytápěcích zařízení se zářiči právnické a podnikající fyzické osoby zajistit provádění jejich pravidelné kontroly a revize? </w:t>
      </w:r>
    </w:p>
    <w:p w:rsidR="00AF154B" w:rsidRDefault="00612B80" w:rsidP="00612B80">
      <w:pPr>
        <w:ind w:firstLine="360"/>
      </w:pPr>
      <w:r w:rsidRPr="00612B80">
        <w:rPr>
          <w:sz w:val="24"/>
        </w:rPr>
        <w:t>TPG 807 01</w:t>
      </w:r>
    </w:p>
    <w:sectPr w:rsidR="00AF154B" w:rsidSect="00806F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3C3" w:rsidRDefault="003E63C3">
      <w:r>
        <w:separator/>
      </w:r>
    </w:p>
  </w:endnote>
  <w:endnote w:type="continuationSeparator" w:id="0">
    <w:p w:rsidR="003E63C3" w:rsidRDefault="003E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3C3" w:rsidRPr="008E6301" w:rsidRDefault="00C36D84" w:rsidP="008E6301">
    <w:pPr>
      <w:pStyle w:val="Zpat"/>
      <w:jc w:val="center"/>
    </w:pPr>
    <w:r>
      <w:t>červen</w:t>
    </w:r>
    <w:r w:rsidR="00C47444"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3C3" w:rsidRDefault="003E63C3">
      <w:r>
        <w:separator/>
      </w:r>
    </w:p>
  </w:footnote>
  <w:footnote w:type="continuationSeparator" w:id="0">
    <w:p w:rsidR="003E63C3" w:rsidRDefault="003E6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3C3" w:rsidRDefault="003E63C3">
    <w:pPr>
      <w:pStyle w:val="Zhlav"/>
      <w:ind w:left="1416"/>
      <w:jc w:val="right"/>
      <w:rPr>
        <w:sz w:val="32"/>
      </w:rPr>
    </w:pPr>
    <w:r>
      <w:rPr>
        <w:sz w:val="32"/>
      </w:rPr>
      <w:t xml:space="preserve">R G3 – </w:t>
    </w:r>
    <w:r w:rsidR="00612B80">
      <w:rPr>
        <w:sz w:val="32"/>
      </w:rPr>
      <w:t xml:space="preserve">IT </w:t>
    </w:r>
    <w:r w:rsidR="00C47444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850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D7BB4"/>
    <w:multiLevelType w:val="hybridMultilevel"/>
    <w:tmpl w:val="38625A06"/>
    <w:lvl w:ilvl="0" w:tplc="C22CA6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71C8B"/>
    <w:multiLevelType w:val="hybridMultilevel"/>
    <w:tmpl w:val="22BCEB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CA13CD"/>
    <w:multiLevelType w:val="hybridMultilevel"/>
    <w:tmpl w:val="BA10AD5A"/>
    <w:lvl w:ilvl="0" w:tplc="BA34FD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42459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9A24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746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BE5A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EA69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040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81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503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120AE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5C0C05"/>
    <w:multiLevelType w:val="hybridMultilevel"/>
    <w:tmpl w:val="9C6C69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7A52CC"/>
    <w:multiLevelType w:val="hybridMultilevel"/>
    <w:tmpl w:val="D47C149E"/>
    <w:lvl w:ilvl="0" w:tplc="EA6CF0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color w:val="008000"/>
      </w:rPr>
    </w:lvl>
    <w:lvl w:ilvl="1" w:tplc="99666AF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9F73180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11CDC"/>
    <w:multiLevelType w:val="hybridMultilevel"/>
    <w:tmpl w:val="11204AEE"/>
    <w:lvl w:ilvl="0" w:tplc="386C10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C33AAC"/>
    <w:multiLevelType w:val="hybridMultilevel"/>
    <w:tmpl w:val="841CC7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6B6F47"/>
    <w:multiLevelType w:val="hybridMultilevel"/>
    <w:tmpl w:val="AB5694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2CF"/>
    <w:multiLevelType w:val="hybridMultilevel"/>
    <w:tmpl w:val="375C2C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CA57EB"/>
    <w:multiLevelType w:val="hybridMultilevel"/>
    <w:tmpl w:val="59C8AED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6B574A"/>
    <w:multiLevelType w:val="hybridMultilevel"/>
    <w:tmpl w:val="2EF6EB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321BD"/>
    <w:multiLevelType w:val="hybridMultilevel"/>
    <w:tmpl w:val="DBBC7F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731A06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67700C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D04562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266FCA"/>
    <w:multiLevelType w:val="hybridMultilevel"/>
    <w:tmpl w:val="410CFCE8"/>
    <w:lvl w:ilvl="0" w:tplc="1EC0E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8747E0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1C16A4"/>
    <w:multiLevelType w:val="hybridMultilevel"/>
    <w:tmpl w:val="19B82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82CA0"/>
    <w:multiLevelType w:val="hybridMultilevel"/>
    <w:tmpl w:val="62B4EA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63619"/>
    <w:multiLevelType w:val="hybridMultilevel"/>
    <w:tmpl w:val="22BCEB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D46631"/>
    <w:multiLevelType w:val="hybridMultilevel"/>
    <w:tmpl w:val="901AB2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3"/>
  </w:num>
  <w:num w:numId="5">
    <w:abstractNumId w:val="22"/>
  </w:num>
  <w:num w:numId="6">
    <w:abstractNumId w:val="2"/>
  </w:num>
  <w:num w:numId="7">
    <w:abstractNumId w:val="12"/>
  </w:num>
  <w:num w:numId="8">
    <w:abstractNumId w:val="11"/>
  </w:num>
  <w:num w:numId="9">
    <w:abstractNumId w:val="13"/>
  </w:num>
  <w:num w:numId="10">
    <w:abstractNumId w:val="9"/>
  </w:num>
  <w:num w:numId="11">
    <w:abstractNumId w:val="10"/>
  </w:num>
  <w:num w:numId="12">
    <w:abstractNumId w:val="7"/>
  </w:num>
  <w:num w:numId="13">
    <w:abstractNumId w:val="15"/>
  </w:num>
  <w:num w:numId="14">
    <w:abstractNumId w:val="19"/>
  </w:num>
  <w:num w:numId="15">
    <w:abstractNumId w:val="17"/>
  </w:num>
  <w:num w:numId="16">
    <w:abstractNumId w:val="4"/>
  </w:num>
  <w:num w:numId="17">
    <w:abstractNumId w:val="20"/>
  </w:num>
  <w:num w:numId="18">
    <w:abstractNumId w:val="16"/>
  </w:num>
  <w:num w:numId="19">
    <w:abstractNumId w:val="0"/>
  </w:num>
  <w:num w:numId="20">
    <w:abstractNumId w:val="21"/>
  </w:num>
  <w:num w:numId="21">
    <w:abstractNumId w:val="5"/>
  </w:num>
  <w:num w:numId="22">
    <w:abstractNumId w:val="8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DD8"/>
    <w:rsid w:val="0001457B"/>
    <w:rsid w:val="00025E95"/>
    <w:rsid w:val="000517F4"/>
    <w:rsid w:val="0006592A"/>
    <w:rsid w:val="000755F5"/>
    <w:rsid w:val="000E18C4"/>
    <w:rsid w:val="000E54F3"/>
    <w:rsid w:val="000F1014"/>
    <w:rsid w:val="0010186C"/>
    <w:rsid w:val="00131FC9"/>
    <w:rsid w:val="0014646D"/>
    <w:rsid w:val="001559DC"/>
    <w:rsid w:val="0015613D"/>
    <w:rsid w:val="00177B6D"/>
    <w:rsid w:val="001A66F9"/>
    <w:rsid w:val="001B51DF"/>
    <w:rsid w:val="001C4128"/>
    <w:rsid w:val="001D4668"/>
    <w:rsid w:val="001E743B"/>
    <w:rsid w:val="0020179A"/>
    <w:rsid w:val="00212BA7"/>
    <w:rsid w:val="00212D9C"/>
    <w:rsid w:val="00220F81"/>
    <w:rsid w:val="00224BC1"/>
    <w:rsid w:val="002508B7"/>
    <w:rsid w:val="0025574F"/>
    <w:rsid w:val="002716B1"/>
    <w:rsid w:val="002B6D2C"/>
    <w:rsid w:val="002C6EFA"/>
    <w:rsid w:val="002D4931"/>
    <w:rsid w:val="002F1F77"/>
    <w:rsid w:val="002F7EBB"/>
    <w:rsid w:val="00312041"/>
    <w:rsid w:val="00323E37"/>
    <w:rsid w:val="003424B4"/>
    <w:rsid w:val="0035080B"/>
    <w:rsid w:val="00354C57"/>
    <w:rsid w:val="00370A72"/>
    <w:rsid w:val="003764F0"/>
    <w:rsid w:val="003D29C7"/>
    <w:rsid w:val="003E63C3"/>
    <w:rsid w:val="00423189"/>
    <w:rsid w:val="00455BE7"/>
    <w:rsid w:val="00460BAB"/>
    <w:rsid w:val="00460D20"/>
    <w:rsid w:val="004622D9"/>
    <w:rsid w:val="00470BE4"/>
    <w:rsid w:val="0048060E"/>
    <w:rsid w:val="00486579"/>
    <w:rsid w:val="0049023C"/>
    <w:rsid w:val="004B603B"/>
    <w:rsid w:val="004C5AD2"/>
    <w:rsid w:val="004E2515"/>
    <w:rsid w:val="0050205A"/>
    <w:rsid w:val="005063CC"/>
    <w:rsid w:val="00512959"/>
    <w:rsid w:val="00532DE0"/>
    <w:rsid w:val="00532E9E"/>
    <w:rsid w:val="005421BA"/>
    <w:rsid w:val="00543F47"/>
    <w:rsid w:val="00584514"/>
    <w:rsid w:val="005A668C"/>
    <w:rsid w:val="005C4433"/>
    <w:rsid w:val="005E0925"/>
    <w:rsid w:val="00611B06"/>
    <w:rsid w:val="0061236A"/>
    <w:rsid w:val="00612B80"/>
    <w:rsid w:val="00623A41"/>
    <w:rsid w:val="006729C3"/>
    <w:rsid w:val="00682E3D"/>
    <w:rsid w:val="006923A3"/>
    <w:rsid w:val="006C06DC"/>
    <w:rsid w:val="006E7E18"/>
    <w:rsid w:val="006F312A"/>
    <w:rsid w:val="00707930"/>
    <w:rsid w:val="00723E79"/>
    <w:rsid w:val="00737A12"/>
    <w:rsid w:val="00745936"/>
    <w:rsid w:val="0077327A"/>
    <w:rsid w:val="0078080F"/>
    <w:rsid w:val="007908D2"/>
    <w:rsid w:val="00790C93"/>
    <w:rsid w:val="0079302B"/>
    <w:rsid w:val="0079740D"/>
    <w:rsid w:val="007B4AFF"/>
    <w:rsid w:val="007B7EA3"/>
    <w:rsid w:val="007C1427"/>
    <w:rsid w:val="007D415F"/>
    <w:rsid w:val="007F25EB"/>
    <w:rsid w:val="007F3C32"/>
    <w:rsid w:val="00806F72"/>
    <w:rsid w:val="008153F0"/>
    <w:rsid w:val="00821D2F"/>
    <w:rsid w:val="00824C3A"/>
    <w:rsid w:val="00834380"/>
    <w:rsid w:val="008343AD"/>
    <w:rsid w:val="008355BB"/>
    <w:rsid w:val="00842863"/>
    <w:rsid w:val="00852957"/>
    <w:rsid w:val="00865500"/>
    <w:rsid w:val="008775C9"/>
    <w:rsid w:val="008815FD"/>
    <w:rsid w:val="008854D7"/>
    <w:rsid w:val="008868A4"/>
    <w:rsid w:val="008B6A39"/>
    <w:rsid w:val="008E0057"/>
    <w:rsid w:val="008E0797"/>
    <w:rsid w:val="008E6301"/>
    <w:rsid w:val="00902C67"/>
    <w:rsid w:val="00931209"/>
    <w:rsid w:val="00944B4E"/>
    <w:rsid w:val="00955BEF"/>
    <w:rsid w:val="0097062A"/>
    <w:rsid w:val="00976132"/>
    <w:rsid w:val="00977448"/>
    <w:rsid w:val="0098404C"/>
    <w:rsid w:val="009B13E0"/>
    <w:rsid w:val="009E37C7"/>
    <w:rsid w:val="00A14CF0"/>
    <w:rsid w:val="00A419F9"/>
    <w:rsid w:val="00A65131"/>
    <w:rsid w:val="00A94DD8"/>
    <w:rsid w:val="00AA6D00"/>
    <w:rsid w:val="00AB2FC4"/>
    <w:rsid w:val="00AB71F0"/>
    <w:rsid w:val="00AC3FF6"/>
    <w:rsid w:val="00AD507C"/>
    <w:rsid w:val="00AE5F94"/>
    <w:rsid w:val="00AE6A5D"/>
    <w:rsid w:val="00AF154B"/>
    <w:rsid w:val="00B20FC6"/>
    <w:rsid w:val="00B305CE"/>
    <w:rsid w:val="00B42E94"/>
    <w:rsid w:val="00B973D2"/>
    <w:rsid w:val="00BA2088"/>
    <w:rsid w:val="00BB6AE8"/>
    <w:rsid w:val="00BC0946"/>
    <w:rsid w:val="00BD092F"/>
    <w:rsid w:val="00BD579B"/>
    <w:rsid w:val="00BD7B7D"/>
    <w:rsid w:val="00BE090F"/>
    <w:rsid w:val="00C06AA8"/>
    <w:rsid w:val="00C21837"/>
    <w:rsid w:val="00C36D84"/>
    <w:rsid w:val="00C47444"/>
    <w:rsid w:val="00C62335"/>
    <w:rsid w:val="00C9536B"/>
    <w:rsid w:val="00CC3F28"/>
    <w:rsid w:val="00CC5560"/>
    <w:rsid w:val="00CD6BAD"/>
    <w:rsid w:val="00D004BF"/>
    <w:rsid w:val="00D1332A"/>
    <w:rsid w:val="00D15E8C"/>
    <w:rsid w:val="00D30E5D"/>
    <w:rsid w:val="00D620A0"/>
    <w:rsid w:val="00D638F1"/>
    <w:rsid w:val="00D71396"/>
    <w:rsid w:val="00D8658A"/>
    <w:rsid w:val="00D95964"/>
    <w:rsid w:val="00DA134D"/>
    <w:rsid w:val="00DB2148"/>
    <w:rsid w:val="00DC3404"/>
    <w:rsid w:val="00DE0A0D"/>
    <w:rsid w:val="00DF1BDE"/>
    <w:rsid w:val="00DF513E"/>
    <w:rsid w:val="00E2557E"/>
    <w:rsid w:val="00E665B8"/>
    <w:rsid w:val="00E86559"/>
    <w:rsid w:val="00E91BA4"/>
    <w:rsid w:val="00E922E9"/>
    <w:rsid w:val="00EA2418"/>
    <w:rsid w:val="00EC6031"/>
    <w:rsid w:val="00EC75B1"/>
    <w:rsid w:val="00F110D4"/>
    <w:rsid w:val="00F311C9"/>
    <w:rsid w:val="00F4251B"/>
    <w:rsid w:val="00F46807"/>
    <w:rsid w:val="00F7343F"/>
    <w:rsid w:val="00F73946"/>
    <w:rsid w:val="00F81FB7"/>
    <w:rsid w:val="00F81FF4"/>
    <w:rsid w:val="00F8581D"/>
    <w:rsid w:val="00F90510"/>
    <w:rsid w:val="00F977B6"/>
    <w:rsid w:val="00FD0C66"/>
    <w:rsid w:val="00FD3F62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0609F"/>
  <w15:docId w15:val="{603DED26-4788-434D-860C-5F46CDDA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06F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06F72"/>
    <w:pPr>
      <w:jc w:val="center"/>
    </w:pPr>
    <w:rPr>
      <w:rFonts w:ascii="Arial Black" w:hAnsi="Arial Black"/>
      <w:sz w:val="32"/>
    </w:rPr>
  </w:style>
  <w:style w:type="paragraph" w:styleId="Podnadpis">
    <w:name w:val="Subtitle"/>
    <w:basedOn w:val="Normln"/>
    <w:link w:val="PodnadpisChar"/>
    <w:qFormat/>
    <w:rsid w:val="00806F72"/>
    <w:rPr>
      <w:rFonts w:ascii="Arial Black" w:hAnsi="Arial Black"/>
      <w:sz w:val="24"/>
    </w:rPr>
  </w:style>
  <w:style w:type="paragraph" w:styleId="Zhlav">
    <w:name w:val="header"/>
    <w:basedOn w:val="Normln"/>
    <w:rsid w:val="00806F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06F72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rsid w:val="00806F72"/>
    <w:rPr>
      <w:rFonts w:ascii="Courier New" w:hAnsi="Courier New"/>
    </w:rPr>
  </w:style>
  <w:style w:type="character" w:customStyle="1" w:styleId="PodnadpisChar">
    <w:name w:val="Podnadpis Char"/>
    <w:basedOn w:val="Standardnpsmoodstavce"/>
    <w:link w:val="Podnadpis"/>
    <w:rsid w:val="00486579"/>
    <w:rPr>
      <w:rFonts w:ascii="Arial Black" w:hAnsi="Arial Black"/>
      <w:sz w:val="24"/>
    </w:rPr>
  </w:style>
  <w:style w:type="paragraph" w:styleId="Zkladntext2">
    <w:name w:val="Body Text 2"/>
    <w:basedOn w:val="Normln"/>
    <w:link w:val="Zkladntext2Char"/>
    <w:rsid w:val="004E2515"/>
    <w:rPr>
      <w:b/>
      <w:sz w:val="24"/>
    </w:rPr>
  </w:style>
  <w:style w:type="character" w:customStyle="1" w:styleId="Zkladntext2Char">
    <w:name w:val="Základní text 2 Char"/>
    <w:basedOn w:val="Standardnpsmoodstavce"/>
    <w:link w:val="Zkladntext2"/>
    <w:rsid w:val="004E2515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D15E8C"/>
    <w:pPr>
      <w:ind w:left="720"/>
      <w:contextualSpacing/>
    </w:pPr>
  </w:style>
  <w:style w:type="paragraph" w:customStyle="1" w:styleId="Default">
    <w:name w:val="Default"/>
    <w:rsid w:val="003E63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609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4</cp:revision>
  <cp:lastPrinted>2005-08-11T07:04:00Z</cp:lastPrinted>
  <dcterms:created xsi:type="dcterms:W3CDTF">2022-03-15T20:30:00Z</dcterms:created>
  <dcterms:modified xsi:type="dcterms:W3CDTF">2022-06-10T08:55:00Z</dcterms:modified>
</cp:coreProperties>
</file>